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62B" w:rsidRPr="00D22939" w:rsidRDefault="00A7762B" w:rsidP="00A7762B">
      <w:pPr>
        <w:spacing w:after="0" w:line="48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13EF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S1</w:t>
      </w:r>
    </w:p>
    <w:p w:rsidR="00A7762B" w:rsidRPr="00D7407B" w:rsidRDefault="00A7762B" w:rsidP="00A7762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E105EE">
        <w:rPr>
          <w:rFonts w:ascii="Times New Roman" w:hAnsi="Times New Roman" w:cs="Times New Roman"/>
          <w:i/>
          <w:sz w:val="24"/>
          <w:szCs w:val="24"/>
        </w:rPr>
        <w:t>Stability of Central Indices</w:t>
      </w:r>
      <w:r w:rsidRPr="00E105E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for </w:t>
      </w:r>
      <w:r>
        <w:rPr>
          <w:rFonts w:ascii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 IIP-32 </w:t>
      </w:r>
      <w:r w:rsidRPr="00D7407B">
        <w:rPr>
          <w:rFonts w:ascii="Times New Roman" w:eastAsia="CharisSIL" w:hAnsi="Times New Roman" w:cs="Times New Roman"/>
          <w:i/>
          <w:sz w:val="24"/>
          <w:szCs w:val="24"/>
        </w:rPr>
        <w:t>Dimensions Tested Using Non-Parametric Bootstrapped</w:t>
      </w:r>
      <w:r w:rsidRPr="00D7407B">
        <w:rPr>
          <w:rFonts w:ascii="Times New Roman" w:hAnsi="Times New Roman" w:cs="Times New Roman"/>
          <w:i/>
          <w:sz w:val="24"/>
          <w:szCs w:val="24"/>
        </w:rPr>
        <w:t xml:space="preserve"> Estimate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7762B" w:rsidRDefault="00A7762B" w:rsidP="00A7762B">
      <w:r>
        <w:rPr>
          <w:noProof/>
          <w:lang w:val="en-IN" w:eastAsia="en-IN"/>
        </w:rPr>
        <w:drawing>
          <wp:inline distT="0" distB="0" distL="0" distR="0" wp14:anchorId="63624E6C" wp14:editId="4D677E51">
            <wp:extent cx="3979506" cy="3979506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26" cy="39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B" w:rsidRDefault="00A7762B" w:rsidP="00A7762B"/>
    <w:p w:rsidR="00A7762B" w:rsidRPr="00B44D9F" w:rsidRDefault="00A7762B" w:rsidP="00A776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D9F">
        <w:rPr>
          <w:rFonts w:ascii="Times New Roman" w:hAnsi="Times New Roman" w:cs="Times New Roman"/>
          <w:sz w:val="24"/>
          <w:szCs w:val="24"/>
        </w:rPr>
        <w:t>Note. The graph shows the average correlation between bootstrap centrality indices of networks sampled with node-dropping.</w:t>
      </w: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A7762B" w:rsidRPr="00D22939" w:rsidRDefault="00A7762B" w:rsidP="00A7762B">
      <w:pPr>
        <w:spacing w:after="0" w:line="48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11985854"/>
      <w:r w:rsidRPr="008313E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S2</w:t>
      </w:r>
    </w:p>
    <w:p w:rsidR="00A7762B" w:rsidRPr="00D7407B" w:rsidRDefault="00A7762B" w:rsidP="00A7762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D7407B">
        <w:rPr>
          <w:rFonts w:ascii="Times New Roman" w:eastAsia="CharisSIL" w:hAnsi="Times New Roman" w:cs="Times New Roman"/>
          <w:i/>
          <w:sz w:val="24"/>
          <w:szCs w:val="24"/>
        </w:rPr>
        <w:t xml:space="preserve">Edge Stability Estimate </w:t>
      </w:r>
      <w:r w:rsidRPr="00D7407B">
        <w:rPr>
          <w:rFonts w:ascii="Times New Roman" w:hAnsi="Times New Roman" w:cs="Times New Roman"/>
          <w:i/>
          <w:sz w:val="24"/>
          <w:szCs w:val="24"/>
        </w:rPr>
        <w:t xml:space="preserve">for </w:t>
      </w:r>
      <w:bookmarkStart w:id="1" w:name="_Hlk111029914"/>
      <w:r>
        <w:rPr>
          <w:rFonts w:ascii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IIP-32 </w:t>
      </w:r>
      <w:r w:rsidRPr="00D7407B">
        <w:rPr>
          <w:rFonts w:ascii="Times New Roman" w:eastAsia="CharisSIL" w:hAnsi="Times New Roman" w:cs="Times New Roman"/>
          <w:i/>
          <w:sz w:val="24"/>
          <w:szCs w:val="24"/>
        </w:rPr>
        <w:t xml:space="preserve">Dimensions </w:t>
      </w:r>
      <w:bookmarkEnd w:id="1"/>
      <w:r w:rsidRPr="00D7407B">
        <w:rPr>
          <w:rFonts w:ascii="Times New Roman" w:eastAsia="CharisSIL" w:hAnsi="Times New Roman" w:cs="Times New Roman"/>
          <w:i/>
          <w:sz w:val="24"/>
          <w:szCs w:val="24"/>
        </w:rPr>
        <w:t>Tested Using Non-Parametric Bootstrapped</w:t>
      </w:r>
      <w:r w:rsidRPr="00D7407B">
        <w:rPr>
          <w:rFonts w:ascii="Times New Roman" w:hAnsi="Times New Roman" w:cs="Times New Roman"/>
          <w:i/>
          <w:sz w:val="24"/>
          <w:szCs w:val="24"/>
        </w:rPr>
        <w:t xml:space="preserve"> Estimate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bookmarkEnd w:id="0"/>
    <w:p w:rsidR="00A7762B" w:rsidRDefault="00A7762B" w:rsidP="00A7762B">
      <w:r>
        <w:rPr>
          <w:noProof/>
          <w:lang w:val="en-IN" w:eastAsia="en-IN"/>
        </w:rPr>
        <w:drawing>
          <wp:inline distT="0" distB="0" distL="0" distR="0" wp14:anchorId="1665D7A6" wp14:editId="5C0EB632">
            <wp:extent cx="3886200" cy="428229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5" cy="42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</w:rPr>
      </w:pPr>
      <w:r w:rsidRPr="00D735E2">
        <w:rPr>
          <w:rFonts w:ascii="Times New Roman" w:eastAsia="CharisSIL" w:hAnsi="Times New Roman" w:cs="Times New Roman"/>
          <w:i/>
        </w:rPr>
        <w:t>Note</w:t>
      </w:r>
      <w:r w:rsidRPr="00D735E2">
        <w:rPr>
          <w:rFonts w:ascii="Times New Roman" w:eastAsia="CharisSIL" w:hAnsi="Times New Roman" w:cs="Times New Roman"/>
        </w:rPr>
        <w:t>. The x-axis represents the edges, while every line on the y-axis represents a specific edge.</w:t>
      </w:r>
      <w:r w:rsidRPr="00D735E2">
        <w:rPr>
          <w:rFonts w:ascii="Times New Roman" w:hAnsi="Times New Roman" w:cs="Times New Roman"/>
        </w:rPr>
        <w:t xml:space="preserve"> The red line shows the estimate of the edge weights, and the gray bars the 95% confidence intervals for the estimates</w:t>
      </w:r>
      <w:r w:rsidRPr="00D735E2">
        <w:rPr>
          <w:rFonts w:ascii="Times New Roman" w:eastAsia="Times New Roman" w:hAnsi="Times New Roman" w:cs="Times New Roman"/>
          <w:b/>
          <w:bCs/>
        </w:rPr>
        <w:t xml:space="preserve">. </w:t>
      </w: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A7762B" w:rsidRPr="00027C78" w:rsidRDefault="00A7762B" w:rsidP="00A7762B">
      <w:pPr>
        <w:spacing w:after="0" w:line="48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831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S3</w:t>
      </w:r>
    </w:p>
    <w:p w:rsidR="00A7762B" w:rsidRDefault="00A7762B" w:rsidP="00A776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B44D9F">
        <w:rPr>
          <w:rFonts w:ascii="Times New Roman" w:hAnsi="Times New Roman" w:cs="Times New Roman"/>
          <w:i/>
          <w:sz w:val="24"/>
          <w:szCs w:val="24"/>
        </w:rPr>
        <w:t>Centrality Plots (</w:t>
      </w:r>
      <w:proofErr w:type="spellStart"/>
      <w:r w:rsidRPr="00B44D9F">
        <w:rPr>
          <w:rFonts w:ascii="Times New Roman" w:hAnsi="Times New Roman" w:cs="Times New Roman"/>
          <w:i/>
          <w:sz w:val="24"/>
          <w:szCs w:val="24"/>
        </w:rPr>
        <w:t>Betweenness</w:t>
      </w:r>
      <w:proofErr w:type="spellEnd"/>
      <w:r w:rsidRPr="00B44D9F">
        <w:rPr>
          <w:rFonts w:ascii="Times New Roman" w:hAnsi="Times New Roman" w:cs="Times New Roman"/>
          <w:i/>
          <w:sz w:val="24"/>
          <w:szCs w:val="24"/>
        </w:rPr>
        <w:t>, Closeness, Degree, and Expected Influence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B44D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for Age, Gender and the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 IIP-32 and ODD Nodes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4D9F">
        <w:rPr>
          <w:rFonts w:ascii="Times New Roman" w:hAnsi="Times New Roman" w:cs="Times New Roman"/>
          <w:i/>
          <w:sz w:val="24"/>
          <w:szCs w:val="24"/>
        </w:rPr>
        <w:t xml:space="preserve">in the Network </w:t>
      </w:r>
      <w:r>
        <w:rPr>
          <w:rFonts w:ascii="Times New Roman" w:hAnsi="Times New Roman" w:cs="Times New Roman"/>
          <w:i/>
          <w:sz w:val="24"/>
          <w:szCs w:val="24"/>
        </w:rPr>
        <w:t>Analysis 2.</w:t>
      </w:r>
    </w:p>
    <w:p w:rsidR="00A7762B" w:rsidRDefault="00A7762B" w:rsidP="00A776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B709387" wp14:editId="68D86314">
            <wp:extent cx="5311580" cy="415676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58" cy="41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2F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7762B" w:rsidRDefault="00A7762B" w:rsidP="00A7762B">
      <w:pPr>
        <w:spacing w:after="126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C16D9">
        <w:rPr>
          <w:rFonts w:ascii="Times New Roman" w:hAnsi="Times New Roman" w:cs="Times New Roman"/>
          <w:i/>
          <w:sz w:val="24"/>
          <w:szCs w:val="24"/>
        </w:rPr>
        <w:t>Note</w:t>
      </w:r>
      <w:r w:rsidRPr="004C16D9">
        <w:rPr>
          <w:rFonts w:ascii="Times New Roman" w:hAnsi="Times New Roman" w:cs="Times New Roman"/>
          <w:sz w:val="24"/>
          <w:szCs w:val="24"/>
        </w:rPr>
        <w:t>. Values shown on the x-axis are standardized z-scores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CA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7762B" w:rsidRPr="00B44D9F" w:rsidRDefault="00A7762B" w:rsidP="00A776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A7762B" w:rsidRDefault="00A7762B" w:rsidP="00A7762B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</w:rPr>
      </w:pPr>
    </w:p>
    <w:p w:rsidR="00A7762B" w:rsidRPr="00027C78" w:rsidRDefault="00A7762B" w:rsidP="00A7762B">
      <w:pPr>
        <w:spacing w:after="0" w:line="48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</w:t>
      </w:r>
      <w:r w:rsidRPr="00831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S4</w:t>
      </w:r>
    </w:p>
    <w:p w:rsidR="00A7762B" w:rsidRPr="00D7407B" w:rsidRDefault="00A7762B" w:rsidP="00A7762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E105EE">
        <w:rPr>
          <w:rFonts w:ascii="Times New Roman" w:hAnsi="Times New Roman" w:cs="Times New Roman"/>
          <w:i/>
          <w:sz w:val="24"/>
          <w:szCs w:val="24"/>
        </w:rPr>
        <w:t>Stability of Central Indices</w:t>
      </w:r>
      <w:r w:rsidRPr="00E105E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for </w:t>
      </w:r>
      <w:r>
        <w:rPr>
          <w:rFonts w:ascii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 Age, Gender, and the IIP-32 and ODD </w:t>
      </w:r>
      <w:r w:rsidRPr="00D7407B">
        <w:rPr>
          <w:rFonts w:ascii="Times New Roman" w:eastAsia="CharisSIL" w:hAnsi="Times New Roman" w:cs="Times New Roman"/>
          <w:i/>
          <w:sz w:val="24"/>
          <w:szCs w:val="24"/>
        </w:rPr>
        <w:t>Dimensions Tested Using Non-Parametric Bootstrapped</w:t>
      </w:r>
      <w:r w:rsidRPr="00D7407B">
        <w:rPr>
          <w:rFonts w:ascii="Times New Roman" w:hAnsi="Times New Roman" w:cs="Times New Roman"/>
          <w:i/>
          <w:sz w:val="24"/>
          <w:szCs w:val="24"/>
        </w:rPr>
        <w:t xml:space="preserve"> Estimate</w:t>
      </w:r>
      <w:r>
        <w:rPr>
          <w:rFonts w:ascii="Times New Roman" w:hAnsi="Times New Roman" w:cs="Times New Roman"/>
          <w:i/>
          <w:sz w:val="24"/>
          <w:szCs w:val="24"/>
        </w:rPr>
        <w:t xml:space="preserve"> in Network Analysis Model 2.</w:t>
      </w:r>
    </w:p>
    <w:p w:rsidR="00A7762B" w:rsidRDefault="00A7762B" w:rsidP="00A7762B">
      <w:r>
        <w:rPr>
          <w:noProof/>
          <w:lang w:val="en-IN" w:eastAsia="en-IN"/>
        </w:rPr>
        <w:drawing>
          <wp:inline distT="0" distB="0" distL="0" distR="0" wp14:anchorId="505DE994" wp14:editId="3DD6C183">
            <wp:extent cx="4735443" cy="4735443"/>
            <wp:effectExtent l="0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00" cy="47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B" w:rsidRDefault="00A7762B" w:rsidP="00A7762B"/>
    <w:p w:rsidR="00A7762B" w:rsidRPr="00B44D9F" w:rsidRDefault="00A7762B" w:rsidP="00A776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D95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Pr="00B44D9F">
        <w:rPr>
          <w:rFonts w:ascii="Times New Roman" w:hAnsi="Times New Roman" w:cs="Times New Roman"/>
          <w:sz w:val="24"/>
          <w:szCs w:val="24"/>
        </w:rPr>
        <w:t>. The graph shows the average correlation between bootstrap centrality indices of networks sampled with node-dropping.</w:t>
      </w: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</w:rPr>
      </w:pPr>
    </w:p>
    <w:p w:rsidR="00A7762B" w:rsidRDefault="00A7762B" w:rsidP="00A7762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A7762B" w:rsidRPr="00027C78" w:rsidRDefault="00A7762B" w:rsidP="00A7762B">
      <w:pPr>
        <w:spacing w:after="0" w:line="48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831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S5</w:t>
      </w:r>
    </w:p>
    <w:p w:rsidR="00A7762B" w:rsidRDefault="00A7762B" w:rsidP="00A7762B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i/>
          <w:sz w:val="24"/>
          <w:szCs w:val="24"/>
        </w:rPr>
      </w:pPr>
      <w:r w:rsidRPr="00027C78">
        <w:rPr>
          <w:rFonts w:ascii="Times New Roman" w:eastAsia="CharisSIL" w:hAnsi="Times New Roman" w:cs="Times New Roman"/>
          <w:i/>
          <w:sz w:val="24"/>
          <w:szCs w:val="24"/>
        </w:rPr>
        <w:t xml:space="preserve">Network 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Analysis </w:t>
      </w:r>
      <w:r w:rsidRPr="00027C78">
        <w:rPr>
          <w:rFonts w:ascii="Times New Roman" w:eastAsia="CharisSIL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CharisSIL" w:hAnsi="Times New Roman" w:cs="Times New Roman"/>
          <w:i/>
          <w:sz w:val="24"/>
          <w:szCs w:val="24"/>
        </w:rPr>
        <w:t>Age, Gender, ODD and</w:t>
      </w:r>
      <w:r w:rsidRPr="00027C78">
        <w:rPr>
          <w:rFonts w:ascii="Times New Roman" w:eastAsia="CharisSI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IIP-32 </w:t>
      </w:r>
      <w:r w:rsidRPr="00D7407B">
        <w:rPr>
          <w:rFonts w:ascii="Times New Roman" w:eastAsia="CharisSIL" w:hAnsi="Times New Roman" w:cs="Times New Roman"/>
          <w:i/>
          <w:sz w:val="24"/>
          <w:szCs w:val="24"/>
        </w:rPr>
        <w:t>Dimensions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 in Network Analysis Model 2.</w:t>
      </w:r>
    </w:p>
    <w:p w:rsidR="00A7762B" w:rsidRDefault="00A7762B" w:rsidP="00A7762B">
      <w:r>
        <w:rPr>
          <w:noProof/>
          <w:lang w:val="en-IN" w:eastAsia="en-IN"/>
        </w:rPr>
        <w:drawing>
          <wp:inline distT="0" distB="0" distL="0" distR="0" wp14:anchorId="72CA83E5" wp14:editId="5E32E911">
            <wp:extent cx="5181600" cy="340734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66" cy="34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B" w:rsidRDefault="00A7762B" w:rsidP="00A7762B">
      <w:r>
        <w:br w:type="page"/>
      </w:r>
    </w:p>
    <w:p w:rsidR="00A7762B" w:rsidRPr="00F976AC" w:rsidRDefault="00A7762B" w:rsidP="00A776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76A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S6</w:t>
      </w:r>
    </w:p>
    <w:p w:rsidR="00A7762B" w:rsidRDefault="00A7762B" w:rsidP="00A7762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F976AC">
        <w:rPr>
          <w:rFonts w:ascii="Times New Roman" w:eastAsia="CharisSIL" w:hAnsi="Times New Roman" w:cs="Times New Roman"/>
          <w:i/>
          <w:sz w:val="24"/>
          <w:szCs w:val="24"/>
        </w:rPr>
        <w:t xml:space="preserve">Edge Stability Estimate </w:t>
      </w:r>
      <w:r w:rsidRPr="00F976AC">
        <w:rPr>
          <w:rFonts w:ascii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CharisSIL" w:hAnsi="Times New Roman" w:cs="Times New Roman"/>
          <w:i/>
          <w:sz w:val="24"/>
          <w:szCs w:val="24"/>
        </w:rPr>
        <w:t xml:space="preserve">Age, Gender, and </w:t>
      </w:r>
      <w:r w:rsidRPr="00F976AC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Pr="00F976AC">
        <w:rPr>
          <w:rFonts w:ascii="Times New Roman" w:eastAsia="CharisSIL" w:hAnsi="Times New Roman" w:cs="Times New Roman"/>
          <w:i/>
          <w:sz w:val="24"/>
          <w:szCs w:val="24"/>
        </w:rPr>
        <w:t>IIP-32 and ODD Dimensions Tested Using Non-Parametric Bootstrapped</w:t>
      </w:r>
      <w:r w:rsidRPr="00F976AC">
        <w:rPr>
          <w:rFonts w:ascii="Times New Roman" w:hAnsi="Times New Roman" w:cs="Times New Roman"/>
          <w:i/>
          <w:sz w:val="24"/>
          <w:szCs w:val="24"/>
        </w:rPr>
        <w:t xml:space="preserve"> Estimate in Ne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Pr="00F976AC">
        <w:rPr>
          <w:rFonts w:ascii="Times New Roman" w:hAnsi="Times New Roman" w:cs="Times New Roman"/>
          <w:i/>
          <w:sz w:val="24"/>
          <w:szCs w:val="24"/>
        </w:rPr>
        <w:t xml:space="preserve">work Analysis 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 w:rsidRPr="00F976AC">
        <w:rPr>
          <w:rFonts w:ascii="Times New Roman" w:hAnsi="Times New Roman" w:cs="Times New Roman"/>
          <w:i/>
          <w:sz w:val="24"/>
          <w:szCs w:val="24"/>
        </w:rPr>
        <w:t>odel 2</w:t>
      </w:r>
    </w:p>
    <w:p w:rsidR="00A7762B" w:rsidRDefault="00A7762B" w:rsidP="00A7762B">
      <w:r>
        <w:rPr>
          <w:noProof/>
          <w:lang w:val="en-IN" w:eastAsia="en-IN"/>
        </w:rPr>
        <w:drawing>
          <wp:inline distT="0" distB="0" distL="0" distR="0" wp14:anchorId="62241B33" wp14:editId="1E344E31">
            <wp:extent cx="4943061" cy="63256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49" cy="63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B" w:rsidRPr="00196139" w:rsidRDefault="00A7762B" w:rsidP="00A7762B">
      <w:pPr>
        <w:rPr>
          <w:rFonts w:ascii="Times New Roman" w:hAnsi="Times New Roman" w:cs="Times New Roman"/>
          <w:i/>
          <w:sz w:val="24"/>
          <w:szCs w:val="24"/>
        </w:rPr>
      </w:pPr>
      <w:r w:rsidRPr="00D735E2">
        <w:rPr>
          <w:rFonts w:ascii="Times New Roman" w:eastAsia="CharisSIL" w:hAnsi="Times New Roman" w:cs="Times New Roman"/>
          <w:i/>
        </w:rPr>
        <w:t>Note</w:t>
      </w:r>
      <w:r w:rsidRPr="00D735E2">
        <w:rPr>
          <w:rFonts w:ascii="Times New Roman" w:eastAsia="CharisSIL" w:hAnsi="Times New Roman" w:cs="Times New Roman"/>
        </w:rPr>
        <w:t>. The x-axis represents the edges, while every line on the y-axis represents a specific edge.</w:t>
      </w:r>
      <w:r w:rsidRPr="00D735E2">
        <w:rPr>
          <w:rFonts w:ascii="Times New Roman" w:hAnsi="Times New Roman" w:cs="Times New Roman"/>
        </w:rPr>
        <w:t xml:space="preserve"> The red line shows the estimate of the edge weights, and the </w:t>
      </w:r>
      <w:r>
        <w:rPr>
          <w:rFonts w:ascii="Times New Roman" w:hAnsi="Times New Roman" w:cs="Times New Roman"/>
        </w:rPr>
        <w:t>grey</w:t>
      </w:r>
      <w:r w:rsidRPr="00D735E2">
        <w:rPr>
          <w:rFonts w:ascii="Times New Roman" w:hAnsi="Times New Roman" w:cs="Times New Roman"/>
        </w:rPr>
        <w:t xml:space="preserve"> bars the 95% confidence intervals for the estimates</w:t>
      </w:r>
      <w:r w:rsidRPr="002B7FF9">
        <w:rPr>
          <w:rFonts w:ascii="Times New Roman" w:eastAsia="Times New Roman" w:hAnsi="Times New Roman" w:cs="Times New Roman"/>
        </w:rPr>
        <w:t xml:space="preserve">. </w:t>
      </w:r>
    </w:p>
    <w:p w:rsidR="00416C11" w:rsidRDefault="00A7762B">
      <w:bookmarkStart w:id="2" w:name="_GoBack"/>
      <w:bookmarkEnd w:id="2"/>
    </w:p>
    <w:sectPr w:rsidR="00416C11" w:rsidSect="008D3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SI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62B"/>
    <w:rsid w:val="00343C99"/>
    <w:rsid w:val="00A7762B"/>
    <w:rsid w:val="00FF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E32286-3CDE-4244-A346-590EBEAF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62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meddocs1</dc:creator>
  <cp:keywords/>
  <dc:description/>
  <cp:lastModifiedBy>meddocs1</cp:lastModifiedBy>
  <cp:revision>1</cp:revision>
  <dcterms:created xsi:type="dcterms:W3CDTF">2023-06-02T07:15:00Z</dcterms:created>
  <dcterms:modified xsi:type="dcterms:W3CDTF">2023-06-02T07:16:00Z</dcterms:modified>
</cp:coreProperties>
</file>